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D5004" w14:textId="77777777" w:rsidR="00AC0B80" w:rsidRDefault="003874E9">
      <w:pPr>
        <w:keepNext/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</w:rPr>
      </w:pPr>
      <w:r>
        <w:rPr>
          <w:color w:val="000000"/>
          <w:sz w:val="28"/>
          <w:szCs w:val="28"/>
        </w:rPr>
        <w:t xml:space="preserve">тур           </w:t>
      </w:r>
      <w:r>
        <w:rPr>
          <w:b/>
          <w:smallCaps/>
          <w:color w:val="000000"/>
        </w:rPr>
        <w:t xml:space="preserve">     НАЧАЛНО УЧИЛИЩЕ „ХРИСТО БОТЕВ” – ПЛОВДИВ</w:t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658240" behindDoc="0" locked="0" layoutInCell="1" hidden="0" allowOverlap="1" wp14:anchorId="1CD6A13C" wp14:editId="70F44CFE">
                <wp:simplePos x="0" y="0"/>
                <wp:positionH relativeFrom="column">
                  <wp:posOffset>4452938</wp:posOffset>
                </wp:positionH>
                <wp:positionV relativeFrom="paragraph">
                  <wp:posOffset>-555940</wp:posOffset>
                </wp:positionV>
                <wp:extent cx="1885950" cy="304800"/>
                <wp:effectExtent l="0" t="0" r="0" b="0"/>
                <wp:wrapNone/>
                <wp:docPr id="4" name="Правоъгъл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12550" y="3637125"/>
                          <a:ext cx="18669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76AF9CE" w14:textId="77777777" w:rsidR="00AC0B80" w:rsidRDefault="00AC0B80">
                            <w:pPr>
                              <w:ind w:hanging="2"/>
                              <w:textDirection w:val="btLr"/>
                            </w:pPr>
                          </w:p>
                          <w:p w14:paraId="3DFE2AC1" w14:textId="77777777" w:rsidR="00AC0B80" w:rsidRDefault="00AC0B80">
                            <w:pPr>
                              <w:ind w:hanging="2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4452938</wp:posOffset>
                </wp:positionH>
                <wp:positionV relativeFrom="paragraph">
                  <wp:posOffset>-555940</wp:posOffset>
                </wp:positionV>
                <wp:extent cx="1885950" cy="304800"/>
                <wp:effectExtent b="0" l="0" r="0" t="0"/>
                <wp:wrapNone/>
                <wp:docPr id="4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85950" cy="304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673A9013" wp14:editId="4CB62702">
            <wp:simplePos x="0" y="0"/>
            <wp:positionH relativeFrom="column">
              <wp:posOffset>5805170</wp:posOffset>
            </wp:positionH>
            <wp:positionV relativeFrom="paragraph">
              <wp:posOffset>-271143</wp:posOffset>
            </wp:positionV>
            <wp:extent cx="1077595" cy="951230"/>
            <wp:effectExtent l="0" t="0" r="0" b="0"/>
            <wp:wrapNone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77595" cy="9512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hidden="0" allowOverlap="1" wp14:anchorId="0303461B" wp14:editId="2FA52D23">
            <wp:simplePos x="0" y="0"/>
            <wp:positionH relativeFrom="column">
              <wp:posOffset>-442593</wp:posOffset>
            </wp:positionH>
            <wp:positionV relativeFrom="paragraph">
              <wp:posOffset>-166368</wp:posOffset>
            </wp:positionV>
            <wp:extent cx="714375" cy="752475"/>
            <wp:effectExtent l="0" t="0" r="0" b="0"/>
            <wp:wrapNone/>
            <wp:docPr id="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52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743811E" w14:textId="77777777" w:rsidR="00AC0B80" w:rsidRDefault="003874E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  <w:r>
        <w:rPr>
          <w:b/>
          <w:color w:val="000000"/>
        </w:rPr>
        <w:t xml:space="preserve">                          ул.  „Зайчар“ № 7, тел./факс 032/954-066; 032/953-039; </w:t>
      </w:r>
    </w:p>
    <w:p w14:paraId="53BD49AB" w14:textId="77777777" w:rsidR="00AC0B80" w:rsidRDefault="003874E9">
      <w:pPr>
        <w:pBdr>
          <w:top w:val="nil"/>
          <w:left w:val="nil"/>
          <w:bottom w:val="single" w:sz="6" w:space="1" w:color="000000"/>
          <w:right w:val="nil"/>
          <w:between w:val="nil"/>
        </w:pBdr>
        <w:ind w:hanging="2"/>
        <w:rPr>
          <w:color w:val="000000"/>
        </w:rPr>
      </w:pPr>
      <w:r>
        <w:rPr>
          <w:color w:val="000000"/>
        </w:rPr>
        <w:t xml:space="preserve">                                           e-</w:t>
      </w:r>
      <w:proofErr w:type="spellStart"/>
      <w:r>
        <w:rPr>
          <w:color w:val="000000"/>
        </w:rPr>
        <w:t>mail</w:t>
      </w:r>
      <w:proofErr w:type="spellEnd"/>
      <w:r>
        <w:rPr>
          <w:color w:val="000000"/>
        </w:rPr>
        <w:t xml:space="preserve">: </w:t>
      </w:r>
      <w:hyperlink r:id="rId10">
        <w:r>
          <w:rPr>
            <w:b/>
            <w:color w:val="0000FF"/>
            <w:u w:val="single"/>
          </w:rPr>
          <w:t>nu-hrbotev@nu-hrbotev.org</w:t>
        </w:r>
      </w:hyperlink>
    </w:p>
    <w:p w14:paraId="1FC002EF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center"/>
        <w:rPr>
          <w:color w:val="000000"/>
        </w:rPr>
      </w:pPr>
    </w:p>
    <w:p w14:paraId="243D4E30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28"/>
          <w:szCs w:val="28"/>
        </w:rPr>
      </w:pPr>
    </w:p>
    <w:p w14:paraId="5EED463A" w14:textId="77777777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УТВЪРЖДАВАМ: ……………</w:t>
      </w:r>
    </w:p>
    <w:p w14:paraId="4FAC0127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28"/>
          <w:szCs w:val="28"/>
        </w:rPr>
      </w:pPr>
    </w:p>
    <w:p w14:paraId="14B50618" w14:textId="77777777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Директор: /Милен Стайков/</w:t>
      </w:r>
    </w:p>
    <w:p w14:paraId="7FB780C9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28"/>
          <w:szCs w:val="28"/>
        </w:rPr>
      </w:pPr>
    </w:p>
    <w:p w14:paraId="3DD49675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28"/>
          <w:szCs w:val="28"/>
        </w:rPr>
      </w:pPr>
    </w:p>
    <w:p w14:paraId="1F9CCEAA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</w:rPr>
      </w:pPr>
    </w:p>
    <w:p w14:paraId="5DB10029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</w:rPr>
      </w:pPr>
    </w:p>
    <w:p w14:paraId="6A600BC5" w14:textId="77777777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color w:val="000000"/>
          <w:sz w:val="44"/>
          <w:szCs w:val="44"/>
        </w:rPr>
      </w:pPr>
      <w:r>
        <w:rPr>
          <w:b/>
          <w:color w:val="000000"/>
          <w:sz w:val="44"/>
          <w:szCs w:val="44"/>
        </w:rPr>
        <w:t>ФОРМИ</w:t>
      </w:r>
    </w:p>
    <w:p w14:paraId="01B06D78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color w:val="000000"/>
          <w:sz w:val="44"/>
          <w:szCs w:val="44"/>
        </w:rPr>
      </w:pPr>
    </w:p>
    <w:p w14:paraId="68645375" w14:textId="77777777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b/>
          <w:color w:val="000000"/>
          <w:sz w:val="44"/>
          <w:szCs w:val="44"/>
          <w:lang w:val="bg-BG"/>
        </w:rPr>
      </w:pPr>
      <w:r>
        <w:rPr>
          <w:b/>
          <w:color w:val="000000"/>
          <w:sz w:val="44"/>
          <w:szCs w:val="44"/>
        </w:rPr>
        <w:t>НА</w:t>
      </w:r>
    </w:p>
    <w:p w14:paraId="68B9BCD8" w14:textId="77777777" w:rsidR="00605C56" w:rsidRPr="00605C56" w:rsidRDefault="00605C56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color w:val="000000"/>
          <w:sz w:val="44"/>
          <w:szCs w:val="44"/>
          <w:lang w:val="bg-BG"/>
        </w:rPr>
      </w:pPr>
    </w:p>
    <w:p w14:paraId="6BE2988E" w14:textId="77777777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color w:val="000000"/>
          <w:sz w:val="44"/>
          <w:szCs w:val="44"/>
        </w:rPr>
      </w:pPr>
      <w:r>
        <w:rPr>
          <w:b/>
          <w:color w:val="000000"/>
          <w:sz w:val="44"/>
          <w:szCs w:val="44"/>
        </w:rPr>
        <w:t>ОБУЧЕНИЕ</w:t>
      </w:r>
    </w:p>
    <w:p w14:paraId="6F036363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color w:val="000000"/>
          <w:sz w:val="44"/>
          <w:szCs w:val="44"/>
        </w:rPr>
      </w:pPr>
    </w:p>
    <w:p w14:paraId="7008CB11" w14:textId="77777777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color w:val="000000"/>
          <w:sz w:val="44"/>
          <w:szCs w:val="44"/>
        </w:rPr>
      </w:pPr>
      <w:r>
        <w:rPr>
          <w:b/>
          <w:color w:val="000000"/>
          <w:sz w:val="44"/>
          <w:szCs w:val="44"/>
        </w:rPr>
        <w:t>В НУ „ХРИСТО БОТЕВ“ – ПЛОВДИВ</w:t>
      </w:r>
    </w:p>
    <w:p w14:paraId="1C633FFE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color w:val="000000"/>
          <w:sz w:val="44"/>
          <w:szCs w:val="44"/>
        </w:rPr>
      </w:pPr>
    </w:p>
    <w:p w14:paraId="269AADA5" w14:textId="54873A1A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color w:val="000000"/>
          <w:sz w:val="40"/>
          <w:szCs w:val="40"/>
        </w:rPr>
      </w:pPr>
      <w:r>
        <w:rPr>
          <w:b/>
          <w:color w:val="000000"/>
          <w:sz w:val="40"/>
          <w:szCs w:val="40"/>
        </w:rPr>
        <w:t>учебна 202</w:t>
      </w:r>
      <w:r w:rsidR="00605C56">
        <w:rPr>
          <w:b/>
          <w:sz w:val="40"/>
          <w:szCs w:val="40"/>
          <w:lang w:val="bg-BG"/>
        </w:rPr>
        <w:t>6</w:t>
      </w:r>
      <w:r>
        <w:rPr>
          <w:b/>
          <w:color w:val="000000"/>
          <w:sz w:val="40"/>
          <w:szCs w:val="40"/>
        </w:rPr>
        <w:t>/202</w:t>
      </w:r>
      <w:r w:rsidR="00605C56">
        <w:rPr>
          <w:b/>
          <w:sz w:val="40"/>
          <w:szCs w:val="40"/>
          <w:lang w:val="bg-BG"/>
        </w:rPr>
        <w:t>7</w:t>
      </w:r>
      <w:r>
        <w:rPr>
          <w:b/>
          <w:color w:val="000000"/>
          <w:sz w:val="40"/>
          <w:szCs w:val="40"/>
        </w:rPr>
        <w:t xml:space="preserve"> година</w:t>
      </w:r>
    </w:p>
    <w:p w14:paraId="17045987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28"/>
          <w:szCs w:val="28"/>
        </w:rPr>
      </w:pPr>
    </w:p>
    <w:p w14:paraId="1CEB4791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28"/>
          <w:szCs w:val="28"/>
        </w:rPr>
      </w:pPr>
    </w:p>
    <w:p w14:paraId="09255002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28"/>
          <w:szCs w:val="28"/>
        </w:rPr>
      </w:pPr>
    </w:p>
    <w:p w14:paraId="777B1764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28"/>
          <w:szCs w:val="28"/>
        </w:rPr>
      </w:pPr>
    </w:p>
    <w:p w14:paraId="483D6026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28"/>
          <w:szCs w:val="28"/>
        </w:rPr>
      </w:pPr>
    </w:p>
    <w:p w14:paraId="759E5F5A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28"/>
          <w:szCs w:val="28"/>
        </w:rPr>
      </w:pPr>
    </w:p>
    <w:p w14:paraId="57BCFFD2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28"/>
          <w:szCs w:val="28"/>
        </w:rPr>
      </w:pPr>
    </w:p>
    <w:p w14:paraId="08AF0C82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28"/>
          <w:szCs w:val="28"/>
        </w:rPr>
      </w:pPr>
    </w:p>
    <w:p w14:paraId="3E7F9C50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28"/>
          <w:szCs w:val="28"/>
        </w:rPr>
      </w:pPr>
    </w:p>
    <w:p w14:paraId="409C6EAC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28"/>
          <w:szCs w:val="28"/>
        </w:rPr>
      </w:pPr>
    </w:p>
    <w:p w14:paraId="4C4E8C82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</w:rPr>
      </w:pPr>
    </w:p>
    <w:p w14:paraId="7C7130C3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</w:rPr>
      </w:pPr>
    </w:p>
    <w:p w14:paraId="4E410920" w14:textId="77777777" w:rsidR="00605C56" w:rsidRDefault="003874E9" w:rsidP="00605C56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sz w:val="28"/>
          <w:szCs w:val="28"/>
          <w:lang w:val="bg-BG"/>
        </w:rPr>
      </w:pPr>
      <w:r>
        <w:rPr>
          <w:color w:val="000000"/>
          <w:sz w:val="28"/>
          <w:szCs w:val="28"/>
        </w:rPr>
        <w:t>Настоящите форми на обучение за учебна 202</w:t>
      </w:r>
      <w:r w:rsidR="00605C56">
        <w:rPr>
          <w:sz w:val="28"/>
          <w:szCs w:val="28"/>
          <w:lang w:val="bg-BG"/>
        </w:rPr>
        <w:t>6</w:t>
      </w:r>
      <w:r>
        <w:rPr>
          <w:color w:val="000000"/>
          <w:sz w:val="28"/>
          <w:szCs w:val="28"/>
        </w:rPr>
        <w:t>/202</w:t>
      </w:r>
      <w:r w:rsidR="00605C56">
        <w:rPr>
          <w:sz w:val="28"/>
          <w:szCs w:val="28"/>
          <w:lang w:val="bg-BG"/>
        </w:rPr>
        <w:t>7</w:t>
      </w:r>
      <w:r>
        <w:rPr>
          <w:color w:val="000000"/>
          <w:sz w:val="28"/>
          <w:szCs w:val="28"/>
        </w:rPr>
        <w:t xml:space="preserve"> г</w:t>
      </w:r>
      <w:r>
        <w:rPr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са приети </w:t>
      </w:r>
    </w:p>
    <w:p w14:paraId="3B6FC0C1" w14:textId="77777777" w:rsidR="00605C56" w:rsidRDefault="003874E9" w:rsidP="00605C56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sz w:val="28"/>
          <w:szCs w:val="28"/>
          <w:lang w:val="bg-BG"/>
        </w:rPr>
      </w:pPr>
      <w:r>
        <w:rPr>
          <w:color w:val="000000"/>
          <w:sz w:val="28"/>
          <w:szCs w:val="28"/>
        </w:rPr>
        <w:t xml:space="preserve">с </w:t>
      </w:r>
      <w:r>
        <w:rPr>
          <w:sz w:val="28"/>
          <w:szCs w:val="28"/>
        </w:rPr>
        <w:t xml:space="preserve">Решение № 4, взето с </w:t>
      </w:r>
      <w:r>
        <w:rPr>
          <w:color w:val="000000"/>
          <w:sz w:val="28"/>
          <w:szCs w:val="28"/>
        </w:rPr>
        <w:t xml:space="preserve">Протокол № </w:t>
      </w:r>
      <w:r>
        <w:rPr>
          <w:sz w:val="28"/>
          <w:szCs w:val="28"/>
        </w:rPr>
        <w:t>14 от 03.09.202</w:t>
      </w:r>
      <w:r w:rsidR="00605C56">
        <w:rPr>
          <w:sz w:val="28"/>
          <w:szCs w:val="28"/>
          <w:lang w:val="bg-BG"/>
        </w:rPr>
        <w:t>6</w:t>
      </w:r>
      <w:r>
        <w:rPr>
          <w:sz w:val="28"/>
          <w:szCs w:val="28"/>
        </w:rPr>
        <w:t xml:space="preserve"> г. </w:t>
      </w:r>
    </w:p>
    <w:p w14:paraId="628FF7DC" w14:textId="49428E6B" w:rsidR="00AC0B80" w:rsidRPr="00605C56" w:rsidRDefault="003874E9" w:rsidP="00605C56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sz w:val="28"/>
          <w:szCs w:val="28"/>
        </w:rPr>
      </w:pPr>
      <w:r>
        <w:rPr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Педагогически съвет при НУ „Христо Ботев“ – Пловдив</w:t>
      </w:r>
    </w:p>
    <w:p w14:paraId="4824AAE2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</w:rPr>
      </w:pPr>
    </w:p>
    <w:p w14:paraId="41BC7286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28"/>
          <w:szCs w:val="28"/>
        </w:rPr>
      </w:pPr>
    </w:p>
    <w:p w14:paraId="75825106" w14:textId="3907E799" w:rsidR="00AC0B80" w:rsidRDefault="003874E9" w:rsidP="00605C56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color w:val="000000"/>
          <w:sz w:val="28"/>
          <w:szCs w:val="28"/>
        </w:rPr>
      </w:pPr>
      <w:bookmarkStart w:id="0" w:name="_heading=h.gjdgxs" w:colFirst="0" w:colLast="0"/>
      <w:bookmarkEnd w:id="0"/>
      <w:r>
        <w:rPr>
          <w:b/>
          <w:color w:val="000000"/>
          <w:sz w:val="28"/>
          <w:szCs w:val="28"/>
        </w:rPr>
        <w:lastRenderedPageBreak/>
        <w:tab/>
        <w:t xml:space="preserve"> </w:t>
      </w:r>
      <w:r>
        <w:rPr>
          <w:color w:val="000000"/>
          <w:sz w:val="28"/>
          <w:szCs w:val="28"/>
        </w:rPr>
        <w:t>Обучението на учениците  през учебна 202</w:t>
      </w:r>
      <w:r w:rsidR="00605C56">
        <w:rPr>
          <w:sz w:val="28"/>
          <w:szCs w:val="28"/>
          <w:lang w:val="bg-BG"/>
        </w:rPr>
        <w:t>6</w:t>
      </w:r>
      <w:r>
        <w:rPr>
          <w:color w:val="000000"/>
          <w:sz w:val="28"/>
          <w:szCs w:val="28"/>
        </w:rPr>
        <w:t>/202</w:t>
      </w:r>
      <w:r w:rsidR="00605C56">
        <w:rPr>
          <w:sz w:val="28"/>
          <w:szCs w:val="28"/>
          <w:lang w:val="bg-BG"/>
        </w:rPr>
        <w:t>7</w:t>
      </w:r>
      <w:r>
        <w:rPr>
          <w:color w:val="000000"/>
          <w:sz w:val="28"/>
          <w:szCs w:val="28"/>
        </w:rPr>
        <w:t xml:space="preserve"> г. в НУ „Христо Ботев“ – Пловдив  се осъществява в:</w:t>
      </w:r>
    </w:p>
    <w:p w14:paraId="236B44EC" w14:textId="77777777" w:rsidR="00AC0B80" w:rsidRDefault="00AC0B80" w:rsidP="00605C56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color w:val="000000"/>
          <w:sz w:val="28"/>
          <w:szCs w:val="28"/>
        </w:rPr>
      </w:pPr>
    </w:p>
    <w:p w14:paraId="653FE162" w14:textId="77777777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</w:t>
      </w:r>
      <w:r>
        <w:rPr>
          <w:b/>
          <w:color w:val="000000"/>
          <w:sz w:val="28"/>
          <w:szCs w:val="28"/>
        </w:rPr>
        <w:tab/>
        <w:t>I.</w:t>
      </w:r>
      <w:r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Дневна форма.</w:t>
      </w:r>
    </w:p>
    <w:p w14:paraId="5EB649A9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color w:val="000000"/>
          <w:sz w:val="28"/>
          <w:szCs w:val="28"/>
        </w:rPr>
      </w:pPr>
    </w:p>
    <w:p w14:paraId="1234C92A" w14:textId="77777777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-2" w:firstLine="72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Дневната форма се провежда в паралелки  /едносменно - ЗУЧ, ИУЧ и ФУЧ - вариант 1 /с целодневна организация на учебния ден/сформиране на ГЦДОУД/.</w:t>
      </w:r>
    </w:p>
    <w:p w14:paraId="0E1611E6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color w:val="000000"/>
          <w:sz w:val="28"/>
          <w:szCs w:val="28"/>
        </w:rPr>
      </w:pPr>
    </w:p>
    <w:p w14:paraId="7FB95C86" w14:textId="77777777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-2" w:firstLine="72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Условията и редът за организиране и провеждане на осъществяваните  в училище форми на обучение се определят в Правилника за дейността на училището и се публикуват на интернет страницата на училището.</w:t>
      </w:r>
    </w:p>
    <w:p w14:paraId="051F74D3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color w:val="000000"/>
          <w:sz w:val="28"/>
          <w:szCs w:val="28"/>
        </w:rPr>
      </w:pPr>
    </w:p>
    <w:p w14:paraId="22D164BF" w14:textId="77777777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-2" w:firstLine="72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Формите на обучение, които се организират в училище се приемат от педагогическия съвет  на училището.</w:t>
      </w:r>
    </w:p>
    <w:p w14:paraId="5612BFAA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color w:val="000000"/>
          <w:sz w:val="28"/>
          <w:szCs w:val="28"/>
        </w:rPr>
      </w:pPr>
    </w:p>
    <w:p w14:paraId="284FB327" w14:textId="77777777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-2" w:firstLine="72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Формата на обучение до 16 годишна възраст се избира от родителя/настойника на ученика при условията на чл.12, ал.1 от ЗПУО.</w:t>
      </w:r>
    </w:p>
    <w:p w14:paraId="1498A335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color w:val="000000"/>
          <w:sz w:val="28"/>
          <w:szCs w:val="28"/>
        </w:rPr>
      </w:pPr>
    </w:p>
    <w:p w14:paraId="3EB9D908" w14:textId="77777777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-2" w:firstLine="72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Формата на обучение се препоръчва от екипа за подкрепа за личностно развитие: </w:t>
      </w:r>
    </w:p>
    <w:p w14:paraId="7AC7EB42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color w:val="000000"/>
          <w:sz w:val="28"/>
          <w:szCs w:val="28"/>
        </w:rPr>
      </w:pPr>
    </w:p>
    <w:p w14:paraId="62993DA2" w14:textId="77777777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-2" w:firstLine="72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5.1. Ученик ненавършил 16 години, чиято възраст надхвърля с повече от три години възрастта за съответния клас.</w:t>
      </w:r>
    </w:p>
    <w:p w14:paraId="2BDE5708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color w:val="000000"/>
          <w:sz w:val="28"/>
          <w:szCs w:val="28"/>
        </w:rPr>
      </w:pPr>
    </w:p>
    <w:p w14:paraId="0BBD85F5" w14:textId="77777777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-2" w:firstLine="72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5.2. Лице, навършило 16 години, което постъпва за първи път в училище.</w:t>
      </w:r>
    </w:p>
    <w:p w14:paraId="00C8B664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color w:val="000000"/>
          <w:sz w:val="28"/>
          <w:szCs w:val="28"/>
        </w:rPr>
      </w:pPr>
    </w:p>
    <w:p w14:paraId="2F09B827" w14:textId="77777777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-2" w:firstLine="72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5.3. Лице, прекъснало обучението си за повече от три последователни учебни години.</w:t>
      </w:r>
    </w:p>
    <w:p w14:paraId="22EA6EE3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color w:val="000000"/>
          <w:sz w:val="28"/>
          <w:szCs w:val="28"/>
        </w:rPr>
      </w:pPr>
    </w:p>
    <w:p w14:paraId="16ACBAB8" w14:textId="77777777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-2" w:firstLine="72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5.4. Лице, което не може успешно да завърши един и същ клас повече от три последователни учебни години.</w:t>
      </w:r>
    </w:p>
    <w:p w14:paraId="7B83E22B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color w:val="000000"/>
          <w:sz w:val="28"/>
          <w:szCs w:val="28"/>
        </w:rPr>
      </w:pPr>
    </w:p>
    <w:p w14:paraId="0D889275" w14:textId="77777777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-2" w:firstLine="72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5.5. Ученик, който променя формата на обучение в случаите по чл.112, ал. 5 от ЗПУО.</w:t>
      </w:r>
    </w:p>
    <w:p w14:paraId="4B6753EA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color w:val="000000"/>
          <w:sz w:val="28"/>
          <w:szCs w:val="28"/>
        </w:rPr>
      </w:pPr>
    </w:p>
    <w:p w14:paraId="560B27CD" w14:textId="77777777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-2" w:firstLine="72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5.6. Ученик със специални образователни потребности.</w:t>
      </w:r>
    </w:p>
    <w:p w14:paraId="0502BD9E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color w:val="000000"/>
          <w:sz w:val="28"/>
          <w:szCs w:val="28"/>
        </w:rPr>
      </w:pPr>
    </w:p>
    <w:p w14:paraId="5530F737" w14:textId="77777777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-2" w:firstLine="72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За записване или промяна на формата на обучение за конкретна учебна година при условие на чл. 12, ал. 2 на ЗПУО родителят/настойникът на ученика подава заявление до директора на училището.</w:t>
      </w:r>
    </w:p>
    <w:p w14:paraId="5288E840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color w:val="000000"/>
          <w:sz w:val="28"/>
          <w:szCs w:val="28"/>
        </w:rPr>
      </w:pPr>
    </w:p>
    <w:p w14:paraId="6942AEF9" w14:textId="77777777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-2" w:firstLine="72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7. За записване на ученика в самостоятелна форма на обучение директорът на училището издава заповед, като се спазят законовите разпоредби.</w:t>
      </w:r>
    </w:p>
    <w:p w14:paraId="3E3F6A7D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color w:val="000000"/>
          <w:sz w:val="28"/>
          <w:szCs w:val="28"/>
        </w:rPr>
      </w:pPr>
    </w:p>
    <w:p w14:paraId="21E503B2" w14:textId="77777777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-2" w:firstLine="72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 Промяната на формата на обучение се разрешава от началника на РУО – Пловдив по подадено заявление от родителя/настойника или по искане на директора на училището за случаите уредени с нормативен акт.</w:t>
      </w:r>
    </w:p>
    <w:p w14:paraId="69CB85AC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color w:val="000000"/>
          <w:sz w:val="28"/>
          <w:szCs w:val="28"/>
        </w:rPr>
      </w:pPr>
    </w:p>
    <w:p w14:paraId="3FD418A9" w14:textId="77777777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-2" w:firstLine="72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9. Ученикът не може да се обучава в две или повече форми на обучение едновременно.</w:t>
      </w:r>
    </w:p>
    <w:p w14:paraId="46C2EAEE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color w:val="000000"/>
          <w:sz w:val="28"/>
          <w:szCs w:val="28"/>
        </w:rPr>
      </w:pPr>
    </w:p>
    <w:p w14:paraId="3EBB76A4" w14:textId="77777777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-2" w:firstLine="722"/>
        <w:jc w:val="both"/>
        <w:rPr>
          <w:color w:val="000000"/>
          <w:sz w:val="28"/>
          <w:szCs w:val="28"/>
        </w:rPr>
      </w:pPr>
      <w:bookmarkStart w:id="1" w:name="_heading=h.30j0zll" w:colFirst="0" w:colLast="0"/>
      <w:bookmarkEnd w:id="1"/>
      <w:r>
        <w:rPr>
          <w:b/>
          <w:color w:val="000000"/>
          <w:sz w:val="28"/>
          <w:szCs w:val="28"/>
        </w:rPr>
        <w:t>II.</w:t>
      </w:r>
      <w:r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Индивидуална форма</w:t>
      </w:r>
      <w:r>
        <w:rPr>
          <w:color w:val="000000"/>
          <w:sz w:val="28"/>
          <w:szCs w:val="28"/>
        </w:rPr>
        <w:t xml:space="preserve"> на обучение за отделен ученик/ученици, които по здравословни причини, удостоверени с медицински документ, издаден от съответната експертна лекарска комисия, определена в Закона за здравето, не могат да се обучават в дневна форма за повече от 30 последователни учебни дни, могат да преминат на индивидуална форма на обучение, като спазят съответната процедура по Правилника за дейността на училището/.</w:t>
      </w:r>
    </w:p>
    <w:p w14:paraId="38C344AD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color w:val="000000"/>
          <w:sz w:val="28"/>
          <w:szCs w:val="28"/>
        </w:rPr>
      </w:pPr>
    </w:p>
    <w:p w14:paraId="362E652F" w14:textId="77777777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-2" w:firstLine="722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III. Организация на формите за обучение:</w:t>
      </w:r>
    </w:p>
    <w:p w14:paraId="2CEC88BA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color w:val="000000"/>
          <w:sz w:val="28"/>
          <w:szCs w:val="28"/>
        </w:rPr>
      </w:pPr>
    </w:p>
    <w:p w14:paraId="09461A72" w14:textId="77777777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Дневна форма на обучение</w:t>
      </w:r>
    </w:p>
    <w:p w14:paraId="617136D8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</w:rPr>
      </w:pPr>
    </w:p>
    <w:p w14:paraId="4F51D57C" w14:textId="77777777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-2" w:firstLine="722"/>
        <w:jc w:val="both"/>
        <w:rPr>
          <w:color w:val="000000"/>
          <w:sz w:val="28"/>
          <w:szCs w:val="28"/>
        </w:rPr>
      </w:pPr>
      <w:bookmarkStart w:id="2" w:name="_heading=h.1fob9te" w:colFirst="0" w:colLast="0"/>
      <w:bookmarkEnd w:id="2"/>
      <w:r>
        <w:rPr>
          <w:color w:val="000000"/>
          <w:sz w:val="28"/>
          <w:szCs w:val="28"/>
        </w:rPr>
        <w:t>1. Дневната форма на обучение в НУ „Христо Ботев“ – Пловдив се организира в паралелки  в учебни часове и включва обучението на учениците по учебни предмети до обяд.</w:t>
      </w:r>
    </w:p>
    <w:p w14:paraId="1177C7CC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color w:val="000000"/>
          <w:sz w:val="28"/>
          <w:szCs w:val="28"/>
        </w:rPr>
      </w:pPr>
    </w:p>
    <w:p w14:paraId="3B38971B" w14:textId="77777777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-2" w:firstLine="72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Учебното време  обхваща периода:    </w:t>
      </w:r>
    </w:p>
    <w:p w14:paraId="0509B0EB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color w:val="000000"/>
          <w:sz w:val="28"/>
          <w:szCs w:val="28"/>
        </w:rPr>
      </w:pPr>
    </w:p>
    <w:p w14:paraId="5FD4CD22" w14:textId="039FDC05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-2" w:firstLine="72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  I – III класове -1</w:t>
      </w:r>
      <w:r>
        <w:rPr>
          <w:sz w:val="28"/>
          <w:szCs w:val="28"/>
        </w:rPr>
        <w:t>5</w:t>
      </w:r>
      <w:r>
        <w:rPr>
          <w:color w:val="000000"/>
          <w:sz w:val="28"/>
          <w:szCs w:val="28"/>
        </w:rPr>
        <w:t>.09.202</w:t>
      </w:r>
      <w:r w:rsidR="00605C56">
        <w:rPr>
          <w:sz w:val="28"/>
          <w:szCs w:val="28"/>
          <w:lang w:val="bg-BG"/>
        </w:rPr>
        <w:t>6</w:t>
      </w:r>
      <w:r>
        <w:rPr>
          <w:color w:val="000000"/>
          <w:sz w:val="28"/>
          <w:szCs w:val="28"/>
        </w:rPr>
        <w:t xml:space="preserve"> г. – </w:t>
      </w:r>
      <w:r w:rsidR="00605C56">
        <w:rPr>
          <w:color w:val="000000"/>
          <w:sz w:val="28"/>
          <w:szCs w:val="28"/>
          <w:lang w:val="bg-BG"/>
        </w:rPr>
        <w:t>0</w:t>
      </w:r>
      <w:r>
        <w:rPr>
          <w:color w:val="000000"/>
          <w:sz w:val="28"/>
          <w:szCs w:val="28"/>
        </w:rPr>
        <w:t>2.0</w:t>
      </w:r>
      <w:r w:rsidR="00605C56">
        <w:rPr>
          <w:sz w:val="28"/>
          <w:szCs w:val="28"/>
          <w:lang w:val="bg-BG"/>
        </w:rPr>
        <w:t>6</w:t>
      </w:r>
      <w:r>
        <w:rPr>
          <w:color w:val="000000"/>
          <w:sz w:val="28"/>
          <w:szCs w:val="28"/>
        </w:rPr>
        <w:t>.202</w:t>
      </w:r>
      <w:r w:rsidR="00605C56">
        <w:rPr>
          <w:sz w:val="28"/>
          <w:szCs w:val="28"/>
          <w:lang w:val="bg-BG"/>
        </w:rPr>
        <w:t>7</w:t>
      </w:r>
      <w:r>
        <w:rPr>
          <w:color w:val="000000"/>
          <w:sz w:val="28"/>
          <w:szCs w:val="28"/>
        </w:rPr>
        <w:t xml:space="preserve"> г. </w:t>
      </w:r>
    </w:p>
    <w:p w14:paraId="01CE802D" w14:textId="69B04AB8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-2" w:firstLine="72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  IV клас - 1</w:t>
      </w:r>
      <w:r>
        <w:rPr>
          <w:sz w:val="28"/>
          <w:szCs w:val="28"/>
        </w:rPr>
        <w:t>5</w:t>
      </w:r>
      <w:r>
        <w:rPr>
          <w:color w:val="000000"/>
          <w:sz w:val="28"/>
          <w:szCs w:val="28"/>
        </w:rPr>
        <w:t>.09.202</w:t>
      </w:r>
      <w:r w:rsidR="00605C56">
        <w:rPr>
          <w:sz w:val="28"/>
          <w:szCs w:val="28"/>
          <w:lang w:val="bg-BG"/>
        </w:rPr>
        <w:t>6</w:t>
      </w:r>
      <w:r>
        <w:rPr>
          <w:color w:val="000000"/>
          <w:sz w:val="28"/>
          <w:szCs w:val="28"/>
        </w:rPr>
        <w:t xml:space="preserve"> г. – 1</w:t>
      </w:r>
      <w:r w:rsidR="00605C56">
        <w:rPr>
          <w:sz w:val="28"/>
          <w:szCs w:val="28"/>
          <w:lang w:val="bg-BG"/>
        </w:rPr>
        <w:t>6</w:t>
      </w:r>
      <w:r>
        <w:rPr>
          <w:color w:val="000000"/>
          <w:sz w:val="28"/>
          <w:szCs w:val="28"/>
        </w:rPr>
        <w:t>.06.202</w:t>
      </w:r>
      <w:r w:rsidR="00605C56">
        <w:rPr>
          <w:sz w:val="28"/>
          <w:szCs w:val="28"/>
          <w:lang w:val="bg-BG"/>
        </w:rPr>
        <w:t xml:space="preserve">7 </w:t>
      </w:r>
      <w:r>
        <w:rPr>
          <w:color w:val="000000"/>
          <w:sz w:val="28"/>
          <w:szCs w:val="28"/>
        </w:rPr>
        <w:t>г.</w:t>
      </w:r>
    </w:p>
    <w:p w14:paraId="6A17E442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color w:val="000000"/>
          <w:sz w:val="28"/>
          <w:szCs w:val="28"/>
        </w:rPr>
      </w:pPr>
    </w:p>
    <w:p w14:paraId="319CB4BC" w14:textId="77777777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-2" w:firstLine="72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В дневната форма на обучение се включват и дейностите по целодневната организация учебния ден, спортни дейности и час на класа.</w:t>
      </w:r>
    </w:p>
    <w:p w14:paraId="63CE6B55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color w:val="000000"/>
          <w:sz w:val="28"/>
          <w:szCs w:val="28"/>
        </w:rPr>
      </w:pPr>
    </w:p>
    <w:p w14:paraId="00F89052" w14:textId="77777777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-2" w:firstLine="722"/>
        <w:jc w:val="both"/>
        <w:rPr>
          <w:color w:val="000000"/>
          <w:sz w:val="28"/>
          <w:szCs w:val="28"/>
        </w:rPr>
      </w:pPr>
      <w:bookmarkStart w:id="3" w:name="_heading=h.3znysh7" w:colFirst="0" w:colLast="0"/>
      <w:bookmarkEnd w:id="3"/>
      <w:r>
        <w:rPr>
          <w:color w:val="000000"/>
          <w:sz w:val="28"/>
          <w:szCs w:val="28"/>
        </w:rPr>
        <w:t>4. В ГЦДОУД  часове са с продължителността на учебните часове в съответствие с Наредба № 10 от 01.09.2016 г. за организация на дейностите в училищното образование, както следва:</w:t>
      </w:r>
    </w:p>
    <w:p w14:paraId="5AC5579B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color w:val="000000"/>
          <w:sz w:val="28"/>
          <w:szCs w:val="28"/>
        </w:rPr>
      </w:pPr>
    </w:p>
    <w:p w14:paraId="5FBEA987" w14:textId="77777777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-2" w:firstLine="72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4.1.  В  I и  II клас – тридесет и пет минути.</w:t>
      </w:r>
    </w:p>
    <w:p w14:paraId="307A8BA4" w14:textId="77777777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-2" w:firstLine="72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4.2.  В III и IV клас – четиридесет минути.</w:t>
      </w:r>
    </w:p>
    <w:p w14:paraId="684BE61F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color w:val="000000"/>
          <w:sz w:val="28"/>
          <w:szCs w:val="28"/>
        </w:rPr>
      </w:pPr>
    </w:p>
    <w:p w14:paraId="42C82168" w14:textId="77777777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-2" w:firstLine="72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Времето определено за почивка не се включва в продължителността на часовете за различните видове дейности. Почивките са с различно времетраене в </w:t>
      </w:r>
      <w:r>
        <w:rPr>
          <w:color w:val="000000"/>
          <w:sz w:val="28"/>
          <w:szCs w:val="28"/>
        </w:rPr>
        <w:lastRenderedPageBreak/>
        <w:t xml:space="preserve">ГЦДОУД, поради използване на иновативни елементи в образователно-възпитателния процес и участието на училището в иновативен проект. </w:t>
      </w:r>
    </w:p>
    <w:p w14:paraId="12B66D13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-2" w:firstLine="722"/>
        <w:jc w:val="both"/>
        <w:rPr>
          <w:color w:val="000000"/>
          <w:sz w:val="28"/>
          <w:szCs w:val="28"/>
        </w:rPr>
      </w:pPr>
    </w:p>
    <w:p w14:paraId="7B8320A7" w14:textId="77777777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-2" w:firstLine="72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В следобедните учебни часове са включени следните дейности:</w:t>
      </w:r>
    </w:p>
    <w:p w14:paraId="7088B40E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color w:val="000000"/>
          <w:sz w:val="28"/>
          <w:szCs w:val="28"/>
        </w:rPr>
      </w:pPr>
      <w:bookmarkStart w:id="4" w:name="_heading=h.2et92p0" w:colFirst="0" w:colLast="0"/>
      <w:bookmarkEnd w:id="4"/>
    </w:p>
    <w:p w14:paraId="477073FF" w14:textId="77777777" w:rsidR="00AC0B80" w:rsidRDefault="003874E9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Организиран отдих и физическа активност – 2 часа;</w:t>
      </w:r>
    </w:p>
    <w:p w14:paraId="401EE1AB" w14:textId="77777777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1" w:firstLine="71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Самоподготовка  - 2 часа;</w:t>
      </w:r>
    </w:p>
    <w:p w14:paraId="7BC42367" w14:textId="77777777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1" w:firstLine="71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Занимания по интереси – 2 часа.</w:t>
      </w:r>
    </w:p>
    <w:p w14:paraId="2E8F0ECB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color w:val="000000"/>
          <w:sz w:val="28"/>
          <w:szCs w:val="28"/>
        </w:rPr>
      </w:pPr>
    </w:p>
    <w:p w14:paraId="41375CA2" w14:textId="77777777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-2" w:firstLine="72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Графикът на часовете за ГЦДОУД се прави съобразно сутрешните часове.</w:t>
      </w:r>
    </w:p>
    <w:p w14:paraId="03E9995C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color w:val="000000"/>
          <w:sz w:val="28"/>
          <w:szCs w:val="28"/>
        </w:rPr>
      </w:pPr>
    </w:p>
    <w:p w14:paraId="33ACFE1E" w14:textId="3035A8F2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-2" w:firstLine="72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7. </w:t>
      </w:r>
      <w:r w:rsidR="00605C56">
        <w:rPr>
          <w:color w:val="000000"/>
          <w:sz w:val="28"/>
          <w:szCs w:val="28"/>
          <w:lang w:val="bg-BG"/>
        </w:rPr>
        <w:t xml:space="preserve">Учебните часове </w:t>
      </w:r>
      <w:r>
        <w:rPr>
          <w:color w:val="000000"/>
          <w:sz w:val="28"/>
          <w:szCs w:val="28"/>
        </w:rPr>
        <w:t xml:space="preserve">приключват в 16.20 часа за I </w:t>
      </w:r>
      <w:r w:rsidR="00605C56">
        <w:rPr>
          <w:color w:val="000000"/>
          <w:sz w:val="28"/>
          <w:szCs w:val="28"/>
          <w:lang w:val="bg-BG"/>
        </w:rPr>
        <w:t>и</w:t>
      </w:r>
      <w:r>
        <w:rPr>
          <w:color w:val="000000"/>
          <w:sz w:val="28"/>
          <w:szCs w:val="28"/>
        </w:rPr>
        <w:t xml:space="preserve"> II клас, когато имат 5 часа преди обяд – в 16.20 часа, а </w:t>
      </w:r>
      <w:r w:rsidR="00605C56">
        <w:rPr>
          <w:color w:val="000000"/>
          <w:sz w:val="28"/>
          <w:szCs w:val="28"/>
          <w:lang w:val="en-US"/>
        </w:rPr>
        <w:t xml:space="preserve">II </w:t>
      </w:r>
      <w:r w:rsidR="00605C56">
        <w:rPr>
          <w:color w:val="000000"/>
          <w:sz w:val="28"/>
          <w:szCs w:val="28"/>
          <w:lang w:val="bg-BG"/>
        </w:rPr>
        <w:t xml:space="preserve">клас, </w:t>
      </w:r>
      <w:r>
        <w:rPr>
          <w:color w:val="000000"/>
          <w:sz w:val="28"/>
          <w:szCs w:val="28"/>
        </w:rPr>
        <w:t xml:space="preserve">когато имат 6 часа преди обяд, приключват в 16.55 часа. За III и  IV класове </w:t>
      </w:r>
      <w:r w:rsidR="00605C56" w:rsidRPr="00605C56">
        <w:rPr>
          <w:color w:val="000000"/>
          <w:sz w:val="28"/>
          <w:szCs w:val="28"/>
          <w:lang w:val="bg-BG"/>
        </w:rPr>
        <w:t xml:space="preserve">учебните часове </w:t>
      </w:r>
      <w:r>
        <w:rPr>
          <w:color w:val="000000"/>
          <w:sz w:val="28"/>
          <w:szCs w:val="28"/>
        </w:rPr>
        <w:t>приключват в 17.30 часа.</w:t>
      </w:r>
    </w:p>
    <w:p w14:paraId="0E9D985F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color w:val="000000"/>
          <w:sz w:val="28"/>
          <w:szCs w:val="28"/>
        </w:rPr>
      </w:pPr>
    </w:p>
    <w:p w14:paraId="4EEB3553" w14:textId="77777777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-2" w:firstLine="72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 Като част от дневната форма на училищното обучение, ГЦДОУД се организира в учебна година, учебни срокове, учебни седмици, учебни дни, учебни часове, в съответствие с Наредба № 10 от 01.09.2016 г. за организация на дейностите в училищното образование.</w:t>
      </w:r>
    </w:p>
    <w:p w14:paraId="30698F90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28"/>
          <w:szCs w:val="28"/>
        </w:rPr>
      </w:pPr>
    </w:p>
    <w:p w14:paraId="5CB55C0E" w14:textId="77777777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-2" w:firstLine="72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9. Целодневната организация на учебния ден дава възможност за правилно и трайно усвояване на учебния материал, чрез стимулиране на любознателността и стремежа към знания и изграждане у учениците на умения и стратегии за самостоятелно и рационално учене.</w:t>
      </w:r>
    </w:p>
    <w:p w14:paraId="34996FA3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28"/>
          <w:szCs w:val="28"/>
        </w:rPr>
      </w:pPr>
    </w:p>
    <w:p w14:paraId="7D5C7EED" w14:textId="77777777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-2" w:firstLine="72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10. Дейността на ГЦДОУД в училището се осъществява с приемане на педагогически съвет и утвърждаване от директора на годишна училищна програма за целодневна организация на учебния ден с две приложения.</w:t>
      </w:r>
    </w:p>
    <w:p w14:paraId="607E4B92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-2" w:firstLine="722"/>
        <w:jc w:val="both"/>
        <w:rPr>
          <w:color w:val="000000"/>
          <w:sz w:val="28"/>
          <w:szCs w:val="28"/>
        </w:rPr>
      </w:pPr>
    </w:p>
    <w:p w14:paraId="18F7C47A" w14:textId="77777777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Индивидуална форма на обучение</w:t>
      </w:r>
    </w:p>
    <w:p w14:paraId="74392A8C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color w:val="000000"/>
          <w:sz w:val="28"/>
          <w:szCs w:val="28"/>
        </w:rPr>
      </w:pPr>
    </w:p>
    <w:p w14:paraId="50223FD5" w14:textId="77777777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-2" w:firstLine="72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В индивидуална форма на обучение, може да се обучава ученик, които по здравословни причини, удостоверени с медицински документ, издаден от съответната експертна лекарска комисия, определена в Закона за здравето, не може да се обучават в дневна форма за повече от 30 последователни учебни дни.</w:t>
      </w:r>
    </w:p>
    <w:p w14:paraId="4CF7BBB3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color w:val="000000"/>
          <w:sz w:val="28"/>
          <w:szCs w:val="28"/>
        </w:rPr>
      </w:pPr>
    </w:p>
    <w:p w14:paraId="56E89C64" w14:textId="77777777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-2" w:firstLine="72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Ученици с изявени дарби.</w:t>
      </w:r>
    </w:p>
    <w:p w14:paraId="34C4846A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color w:val="000000"/>
          <w:sz w:val="28"/>
          <w:szCs w:val="28"/>
        </w:rPr>
      </w:pPr>
    </w:p>
    <w:p w14:paraId="7218B969" w14:textId="77777777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-2" w:firstLine="722"/>
        <w:jc w:val="both"/>
        <w:rPr>
          <w:color w:val="000000"/>
          <w:sz w:val="28"/>
          <w:szCs w:val="28"/>
          <w:lang w:val="bg-BG"/>
        </w:rPr>
      </w:pPr>
      <w:r>
        <w:rPr>
          <w:color w:val="000000"/>
          <w:sz w:val="28"/>
          <w:szCs w:val="28"/>
        </w:rPr>
        <w:t>3. Ученици със СОП при условията на чл.107, ал. 4 от ЗПУО.</w:t>
      </w:r>
    </w:p>
    <w:p w14:paraId="6CD0EC76" w14:textId="77777777" w:rsidR="00605C56" w:rsidRPr="00605C56" w:rsidRDefault="00605C56">
      <w:pPr>
        <w:pBdr>
          <w:top w:val="nil"/>
          <w:left w:val="nil"/>
          <w:bottom w:val="nil"/>
          <w:right w:val="nil"/>
          <w:between w:val="nil"/>
        </w:pBdr>
        <w:ind w:left="-2" w:firstLine="722"/>
        <w:jc w:val="both"/>
        <w:rPr>
          <w:color w:val="000000"/>
          <w:sz w:val="28"/>
          <w:szCs w:val="28"/>
          <w:lang w:val="bg-BG"/>
        </w:rPr>
      </w:pPr>
    </w:p>
    <w:p w14:paraId="398DE85B" w14:textId="77777777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-2" w:firstLine="72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Учениците в случаите по чл.107, ал.2, т.1-4 от ЗПУО.</w:t>
      </w:r>
    </w:p>
    <w:p w14:paraId="1417C49A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color w:val="000000"/>
          <w:sz w:val="28"/>
          <w:szCs w:val="28"/>
        </w:rPr>
      </w:pPr>
    </w:p>
    <w:p w14:paraId="6EDDFDBE" w14:textId="77777777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-2" w:firstLine="72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Индивидуалната форма включва индивидуални учебни часове и текущо оценяване или изпити за определяне на срочна или годишна оценка.</w:t>
      </w:r>
    </w:p>
    <w:p w14:paraId="555C4BE5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color w:val="000000"/>
          <w:sz w:val="28"/>
          <w:szCs w:val="28"/>
        </w:rPr>
      </w:pPr>
    </w:p>
    <w:p w14:paraId="50D8835B" w14:textId="77777777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-2" w:firstLine="72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Обучението се осъществява по индивидуален учебен план.</w:t>
      </w:r>
    </w:p>
    <w:p w14:paraId="1D341ADE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color w:val="000000"/>
          <w:sz w:val="28"/>
          <w:szCs w:val="28"/>
        </w:rPr>
      </w:pPr>
      <w:bookmarkStart w:id="5" w:name="_heading=h.tyjcwt" w:colFirst="0" w:colLast="0"/>
      <w:bookmarkEnd w:id="5"/>
    </w:p>
    <w:p w14:paraId="72F78432" w14:textId="260C6587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Полудневна IV подготвителна група</w:t>
      </w:r>
    </w:p>
    <w:p w14:paraId="1C97724B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</w:rPr>
      </w:pPr>
    </w:p>
    <w:p w14:paraId="79087219" w14:textId="77777777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ab/>
        <w:t>Учебното време</w:t>
      </w:r>
      <w:r>
        <w:rPr>
          <w:color w:val="000000"/>
          <w:sz w:val="28"/>
          <w:szCs w:val="28"/>
        </w:rPr>
        <w:t>:</w:t>
      </w:r>
    </w:p>
    <w:p w14:paraId="540E1487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color w:val="000000"/>
          <w:sz w:val="28"/>
          <w:szCs w:val="28"/>
        </w:rPr>
      </w:pPr>
    </w:p>
    <w:p w14:paraId="3B366B2A" w14:textId="404035AA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color w:val="000000"/>
          <w:sz w:val="28"/>
          <w:szCs w:val="28"/>
        </w:rPr>
      </w:pPr>
      <w:bookmarkStart w:id="6" w:name="_heading=h.3dy6vkm" w:colFirst="0" w:colLast="0"/>
      <w:bookmarkEnd w:id="6"/>
      <w:r>
        <w:rPr>
          <w:color w:val="000000"/>
          <w:sz w:val="28"/>
          <w:szCs w:val="28"/>
        </w:rPr>
        <w:t xml:space="preserve">    - полудневна /IV/ подготвителна група – 1</w:t>
      </w:r>
      <w:r>
        <w:rPr>
          <w:sz w:val="28"/>
          <w:szCs w:val="28"/>
        </w:rPr>
        <w:t>5</w:t>
      </w:r>
      <w:r>
        <w:rPr>
          <w:color w:val="000000"/>
          <w:sz w:val="28"/>
          <w:szCs w:val="28"/>
        </w:rPr>
        <w:t>.09.202</w:t>
      </w:r>
      <w:r w:rsidR="00605C56">
        <w:rPr>
          <w:sz w:val="28"/>
          <w:szCs w:val="28"/>
          <w:lang w:val="bg-BG"/>
        </w:rPr>
        <w:t>6</w:t>
      </w:r>
      <w:r>
        <w:rPr>
          <w:color w:val="000000"/>
          <w:sz w:val="28"/>
          <w:szCs w:val="28"/>
        </w:rPr>
        <w:t xml:space="preserve"> г. – </w:t>
      </w:r>
      <w:r w:rsidR="00605C56">
        <w:rPr>
          <w:color w:val="000000"/>
          <w:sz w:val="28"/>
          <w:szCs w:val="28"/>
          <w:lang w:val="bg-BG"/>
        </w:rPr>
        <w:t>0</w:t>
      </w:r>
      <w:r>
        <w:rPr>
          <w:color w:val="000000"/>
          <w:sz w:val="28"/>
          <w:szCs w:val="28"/>
        </w:rPr>
        <w:t>2.0</w:t>
      </w:r>
      <w:r w:rsidR="00605C56">
        <w:rPr>
          <w:sz w:val="28"/>
          <w:szCs w:val="28"/>
          <w:lang w:val="bg-BG"/>
        </w:rPr>
        <w:t>6</w:t>
      </w:r>
      <w:r>
        <w:rPr>
          <w:color w:val="000000"/>
          <w:sz w:val="28"/>
          <w:szCs w:val="28"/>
        </w:rPr>
        <w:t>.202</w:t>
      </w:r>
      <w:r w:rsidR="00605C56">
        <w:rPr>
          <w:sz w:val="28"/>
          <w:szCs w:val="28"/>
          <w:lang w:val="bg-BG"/>
        </w:rPr>
        <w:t>7</w:t>
      </w:r>
      <w:r>
        <w:rPr>
          <w:color w:val="000000"/>
          <w:sz w:val="28"/>
          <w:szCs w:val="28"/>
        </w:rPr>
        <w:t xml:space="preserve"> г.</w:t>
      </w:r>
    </w:p>
    <w:p w14:paraId="31BA0838" w14:textId="77777777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- Организираните форми на дейности през учебния ден са във времето: 7.30 часа до 13.30 часа.</w:t>
      </w:r>
    </w:p>
    <w:p w14:paraId="48DA1DA4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color w:val="000000"/>
          <w:sz w:val="28"/>
          <w:szCs w:val="28"/>
        </w:rPr>
      </w:pPr>
    </w:p>
    <w:p w14:paraId="72AFF97D" w14:textId="77777777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Самостоятелна форма на обучение в </w:t>
      </w:r>
    </w:p>
    <w:p w14:paraId="6403133D" w14:textId="0A3092B6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полудневна IV подготвителна група:</w:t>
      </w:r>
    </w:p>
    <w:p w14:paraId="6505FB7A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</w:rPr>
      </w:pPr>
    </w:p>
    <w:p w14:paraId="318D5BE0" w14:textId="77777777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-2" w:firstLine="72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Подава се заявление от родителя на детето до директора на училището и всички необходими документи според Наредба № 5/03.06.2016 г. за предучилищното образование.</w:t>
      </w:r>
    </w:p>
    <w:p w14:paraId="170A7113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color w:val="000000"/>
          <w:sz w:val="28"/>
          <w:szCs w:val="28"/>
        </w:rPr>
      </w:pPr>
    </w:p>
    <w:p w14:paraId="06A0B16F" w14:textId="77777777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-2" w:firstLine="72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СФО се реализира след заповед за решение от РУО – Пловдив и заповеди на директора на училището за провеждане на входяща и изходяща диагностики.</w:t>
      </w:r>
    </w:p>
    <w:p w14:paraId="5DC3A665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color w:val="000000"/>
          <w:sz w:val="28"/>
          <w:szCs w:val="28"/>
        </w:rPr>
      </w:pPr>
    </w:p>
    <w:p w14:paraId="35D35DF0" w14:textId="77777777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-2" w:firstLine="72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Заявления от родителите за СФО могат да се подават преди и по време на учебната година.</w:t>
      </w:r>
    </w:p>
    <w:p w14:paraId="08C79396" w14:textId="77777777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14:paraId="6B759B56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color w:val="000000"/>
          <w:sz w:val="28"/>
          <w:szCs w:val="28"/>
        </w:rPr>
      </w:pPr>
    </w:p>
    <w:p w14:paraId="19D514C7" w14:textId="77777777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Изготвил: </w:t>
      </w:r>
    </w:p>
    <w:p w14:paraId="1E8AC460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color w:val="000000"/>
          <w:sz w:val="28"/>
          <w:szCs w:val="28"/>
        </w:rPr>
      </w:pPr>
    </w:p>
    <w:p w14:paraId="4C9C658D" w14:textId="77777777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Т. Дачева – зам. - дир. УД: ……………</w:t>
      </w:r>
    </w:p>
    <w:p w14:paraId="26F0A16C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color w:val="000000"/>
          <w:sz w:val="28"/>
          <w:szCs w:val="28"/>
        </w:rPr>
      </w:pPr>
    </w:p>
    <w:p w14:paraId="786D85D8" w14:textId="77777777" w:rsidR="00AC0B80" w:rsidRDefault="00AC0B8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color w:val="000000"/>
          <w:sz w:val="28"/>
          <w:szCs w:val="28"/>
        </w:rPr>
      </w:pPr>
    </w:p>
    <w:p w14:paraId="1CB4B8F7" w14:textId="31DC2C45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Дата: 03.09.202</w:t>
      </w:r>
      <w:r w:rsidR="00605C56">
        <w:rPr>
          <w:sz w:val="28"/>
          <w:szCs w:val="28"/>
          <w:lang w:val="bg-BG"/>
        </w:rPr>
        <w:t>6</w:t>
      </w:r>
      <w:r>
        <w:rPr>
          <w:color w:val="000000"/>
          <w:sz w:val="28"/>
          <w:szCs w:val="28"/>
        </w:rPr>
        <w:t xml:space="preserve"> г.</w:t>
      </w:r>
    </w:p>
    <w:p w14:paraId="5C289B31" w14:textId="77777777" w:rsidR="00AC0B80" w:rsidRDefault="003874E9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гр. Пловдив</w:t>
      </w:r>
    </w:p>
    <w:sectPr w:rsidR="00AC0B80">
      <w:pgSz w:w="11906" w:h="16838"/>
      <w:pgMar w:top="1440" w:right="1133" w:bottom="1440" w:left="1134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010C9"/>
    <w:multiLevelType w:val="multilevel"/>
    <w:tmpl w:val="08E20104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662120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B80"/>
    <w:rsid w:val="003874E9"/>
    <w:rsid w:val="0042008D"/>
    <w:rsid w:val="00605C56"/>
    <w:rsid w:val="00790D3C"/>
    <w:rsid w:val="00876B6B"/>
    <w:rsid w:val="00AC0B80"/>
    <w:rsid w:val="00CC3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D7648C"/>
  <w15:docId w15:val="{40F3C840-9D05-45F9-AC50-E3F26EE05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bg" w:eastAsia="bg-BG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0"/>
    <w:next w:val="a0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0"/>
    <w:next w:val="a0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0"/>
    <w:next w:val="a0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0"/>
    <w:next w:val="a0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0"/>
    <w:next w:val="a0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Title"/>
    <w:basedOn w:val="a0"/>
    <w:next w:val="a0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5">
    <w:name w:val="Table Grid"/>
    <w:basedOn w:val="a2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qFormat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a8">
    <w:name w:val="List Paragraph"/>
    <w:pPr>
      <w:ind w:left="720"/>
      <w:contextualSpacing/>
    </w:pPr>
  </w:style>
  <w:style w:type="character" w:styleId="a9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color w:val="000000"/>
      <w:position w:val="-1"/>
      <w:lang w:val="en-GB" w:eastAsia="en-US"/>
    </w:rPr>
  </w:style>
  <w:style w:type="paragraph" w:styleId="aa">
    <w:name w:val="header"/>
    <w:qFormat/>
    <w:pPr>
      <w:tabs>
        <w:tab w:val="center" w:pos="4536"/>
        <w:tab w:val="right" w:pos="9072"/>
      </w:tabs>
    </w:pPr>
  </w:style>
  <w:style w:type="character" w:customStyle="1" w:styleId="ab">
    <w:name w:val="Горен колонтитул Знак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c">
    <w:name w:val="footer"/>
    <w:qFormat/>
    <w:pPr>
      <w:tabs>
        <w:tab w:val="center" w:pos="4536"/>
        <w:tab w:val="right" w:pos="9072"/>
      </w:tabs>
    </w:pPr>
  </w:style>
  <w:style w:type="character" w:customStyle="1" w:styleId="ad">
    <w:name w:val="Долен колонтитул Знак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table" w:customStyle="1" w:styleId="10">
    <w:name w:val="Мрежа в таблица1"/>
    <w:basedOn w:val="a2"/>
    <w:next w:val="a5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">
    <w:name w:val="List Bullet"/>
    <w:qFormat/>
    <w:pPr>
      <w:numPr>
        <w:numId w:val="1"/>
      </w:numPr>
      <w:ind w:left="-1" w:hanging="1"/>
      <w:contextualSpacing/>
    </w:pPr>
  </w:style>
  <w:style w:type="paragraph" w:styleId="ae">
    <w:name w:val="Subtitle"/>
    <w:basedOn w:val="a0"/>
    <w:next w:val="a0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nu-hrbotev@nu-hrbotev.or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VFSsrUZaWIelqzVQw6RY/85SxQ==">CgMxLjAyCGguZ2pkZ3hzMgloLjMwajB6bGwyCWguMWZvYjl0ZTIJaC4zem55c2g3MgloLjJldDkycDAyCGgudHlqY3d0MgloLjNkeTZ2a204AHIhMWJRRGVFS1I2S04wT3BXSFpiT2NlRmV3MFg3bWE1cVdm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993</Words>
  <Characters>5665</Characters>
  <Application>Microsoft Office Word</Application>
  <DocSecurity>0</DocSecurity>
  <Lines>47</Lines>
  <Paragraphs>13</Paragraphs>
  <ScaleCrop>false</ScaleCrop>
  <Company/>
  <LinksUpToDate>false</LinksUpToDate>
  <CharactersWithSpaces>6645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Таня Ж. Дачева</cp:lastModifiedBy>
  <cp:revision>5</cp:revision>
  <cp:lastPrinted>2026-09-16T13:17:00Z</cp:lastPrinted>
  <dcterms:created xsi:type="dcterms:W3CDTF">2026-09-16T13:08:00Z</dcterms:created>
  <dcterms:modified xsi:type="dcterms:W3CDTF">2026-09-16T13:19:00Z</dcterms:modified>
</cp:coreProperties>
</file>